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C" w:rsidRPr="001A762B" w:rsidRDefault="00E053C7" w:rsidP="00AF40E7">
      <w:pPr>
        <w:ind w:firstLine="720"/>
        <w:jc w:val="right"/>
        <w:rPr>
          <w:rFonts w:ascii="Calibri" w:hAnsi="Calibri"/>
          <w:b/>
          <w:sz w:val="56"/>
          <w:szCs w:val="56"/>
        </w:rPr>
      </w:pPr>
      <w:bookmarkStart w:id="0" w:name="_GoBack"/>
      <w:bookmarkEnd w:id="0"/>
      <w:r w:rsidRPr="00680E53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160020</wp:posOffset>
            </wp:positionV>
            <wp:extent cx="1146810" cy="1097280"/>
            <wp:effectExtent l="190500" t="190500" r="186690" b="198120"/>
            <wp:wrapNone/>
            <wp:docPr id="7" name="Picture 3" descr="Description: Caregiver Consortium Logos 2010-201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aregiver Consortium Logos 2010-201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94286">
                      <a:off x="0" y="0"/>
                      <a:ext cx="1146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E53" w:rsidRPr="00680E53">
        <w:rPr>
          <w:rFonts w:ascii="Calibri" w:hAnsi="Calibri"/>
          <w:b/>
          <w:sz w:val="48"/>
          <w:szCs w:val="48"/>
        </w:rPr>
        <w:t>21</w:t>
      </w:r>
      <w:r w:rsidR="00680E53" w:rsidRPr="00FA4AFC">
        <w:rPr>
          <w:rFonts w:ascii="Calibri" w:hAnsi="Calibri"/>
          <w:b/>
          <w:sz w:val="48"/>
          <w:szCs w:val="48"/>
        </w:rPr>
        <w:t>st</w:t>
      </w:r>
      <w:r w:rsidR="000C6EEC" w:rsidRPr="001A762B">
        <w:rPr>
          <w:rFonts w:ascii="Calibri" w:hAnsi="Calibri"/>
          <w:b/>
          <w:sz w:val="48"/>
          <w:szCs w:val="48"/>
        </w:rPr>
        <w:t xml:space="preserve"> </w:t>
      </w:r>
      <w:r w:rsidR="000C6EEC" w:rsidRPr="001A762B">
        <w:rPr>
          <w:rFonts w:ascii="Calibri" w:hAnsi="Calibri"/>
          <w:b/>
          <w:sz w:val="44"/>
          <w:szCs w:val="44"/>
        </w:rPr>
        <w:t>Annual</w:t>
      </w:r>
      <w:r w:rsidR="000C6EEC" w:rsidRPr="001A762B">
        <w:rPr>
          <w:rFonts w:ascii="Calibri" w:hAnsi="Calibri"/>
          <w:b/>
          <w:sz w:val="48"/>
          <w:szCs w:val="48"/>
        </w:rPr>
        <w:t xml:space="preserve"> Caregiver Conference</w:t>
      </w:r>
    </w:p>
    <w:p w:rsidR="000C6EEC" w:rsidRPr="001A762B" w:rsidRDefault="000C6EEC" w:rsidP="00AF40E7">
      <w:pPr>
        <w:pStyle w:val="Heading2"/>
        <w:spacing w:line="276" w:lineRule="auto"/>
        <w:ind w:left="1440" w:firstLine="720"/>
        <w:jc w:val="right"/>
        <w:rPr>
          <w:rFonts w:ascii="Calibri" w:hAnsi="Calibri"/>
          <w:b/>
          <w:sz w:val="36"/>
          <w:szCs w:val="36"/>
        </w:rPr>
      </w:pPr>
      <w:r w:rsidRPr="001A762B">
        <w:rPr>
          <w:rFonts w:ascii="Calibri" w:hAnsi="Calibri"/>
          <w:b/>
          <w:sz w:val="36"/>
          <w:szCs w:val="36"/>
        </w:rPr>
        <w:t xml:space="preserve">A Caregiver’s Harvest: </w:t>
      </w:r>
      <w:r w:rsidR="00680E53">
        <w:rPr>
          <w:rFonts w:ascii="Calibri" w:hAnsi="Calibri"/>
          <w:b/>
          <w:sz w:val="36"/>
          <w:szCs w:val="36"/>
        </w:rPr>
        <w:t>The Journey That Matters</w:t>
      </w:r>
    </w:p>
    <w:p w:rsidR="000C6EEC" w:rsidRPr="001A762B" w:rsidRDefault="00680E53" w:rsidP="00AF40E7">
      <w:pPr>
        <w:pStyle w:val="Heading2"/>
        <w:spacing w:line="276" w:lineRule="auto"/>
        <w:ind w:left="2160" w:firstLine="720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Friday, November 18, 2016</w:t>
      </w:r>
    </w:p>
    <w:p w:rsidR="000C6EEC" w:rsidRPr="001A762B" w:rsidRDefault="00680E53" w:rsidP="00AF40E7">
      <w:pPr>
        <w:pStyle w:val="Heading2"/>
        <w:spacing w:line="276" w:lineRule="auto"/>
        <w:ind w:firstLine="720"/>
        <w:jc w:val="right"/>
        <w:rPr>
          <w:rFonts w:ascii="Calibri" w:hAnsi="Calibri"/>
          <w:sz w:val="31"/>
          <w:szCs w:val="31"/>
          <w:lang w:val="fr-FR"/>
        </w:rPr>
      </w:pPr>
      <w:r>
        <w:rPr>
          <w:rFonts w:ascii="Calibri" w:hAnsi="Calibri"/>
          <w:sz w:val="31"/>
          <w:szCs w:val="31"/>
          <w:lang w:val="fr-FR"/>
        </w:rPr>
        <w:t>DoubleTree Hotel</w:t>
      </w:r>
      <w:r w:rsidR="00AF40E7" w:rsidRPr="001A762B">
        <w:rPr>
          <w:rFonts w:ascii="Calibri" w:hAnsi="Calibri"/>
          <w:sz w:val="31"/>
          <w:szCs w:val="31"/>
          <w:lang w:val="fr-FR"/>
        </w:rPr>
        <w:t xml:space="preserve">, </w:t>
      </w:r>
      <w:r>
        <w:rPr>
          <w:rFonts w:ascii="Calibri" w:hAnsi="Calibri"/>
          <w:sz w:val="31"/>
          <w:szCs w:val="31"/>
          <w:lang w:val="fr-FR"/>
        </w:rPr>
        <w:t>445 S. Alvernon Way</w:t>
      </w:r>
    </w:p>
    <w:p w:rsidR="00C93F7D" w:rsidRPr="001A762B" w:rsidRDefault="00C93F7D" w:rsidP="00C93F7D">
      <w:pPr>
        <w:rPr>
          <w:rFonts w:ascii="Calibri" w:hAnsi="Calibri"/>
          <w:lang w:val="fr-FR"/>
        </w:rPr>
      </w:pPr>
    </w:p>
    <w:p w:rsidR="000C6EEC" w:rsidRPr="008F0F90" w:rsidRDefault="00AF40E7" w:rsidP="008F0F90">
      <w:pPr>
        <w:spacing w:after="120" w:line="276" w:lineRule="auto"/>
        <w:jc w:val="center"/>
        <w:rPr>
          <w:rFonts w:ascii="Calibri" w:hAnsi="Calibri"/>
          <w:b/>
          <w:sz w:val="48"/>
          <w:szCs w:val="48"/>
        </w:rPr>
      </w:pPr>
      <w:r w:rsidRPr="008F0F90">
        <w:rPr>
          <w:rFonts w:ascii="Calibri" w:hAnsi="Calibri"/>
          <w:b/>
          <w:sz w:val="48"/>
          <w:szCs w:val="48"/>
        </w:rPr>
        <w:t>Sponsorship/Exhibitor Levels</w:t>
      </w:r>
    </w:p>
    <w:p w:rsidR="000C6EEC" w:rsidRPr="008F0F90" w:rsidRDefault="000C6EEC" w:rsidP="008F0F90">
      <w:pPr>
        <w:ind w:left="547"/>
        <w:rPr>
          <w:rFonts w:ascii="Calibri" w:hAnsi="Calibri"/>
          <w:b/>
          <w:sz w:val="28"/>
        </w:rPr>
      </w:pPr>
      <w:r w:rsidRPr="001A762B">
        <w:rPr>
          <w:rFonts w:ascii="Calibri" w:hAnsi="Calibri"/>
          <w:b/>
          <w:sz w:val="28"/>
        </w:rPr>
        <w:t>$2500</w:t>
      </w:r>
      <w:r w:rsidRPr="001A762B">
        <w:rPr>
          <w:rFonts w:ascii="Calibri" w:hAnsi="Calibri"/>
          <w:b/>
          <w:sz w:val="28"/>
        </w:rPr>
        <w:tab/>
        <w:t xml:space="preserve"> Platinum Sponsor </w:t>
      </w:r>
      <w:r w:rsidRPr="008F0F90">
        <w:rPr>
          <w:rFonts w:ascii="Calibri" w:hAnsi="Calibri"/>
          <w:b/>
          <w:sz w:val="28"/>
        </w:rPr>
        <w:t xml:space="preserve">(Must have completed sponsorship form </w:t>
      </w:r>
      <w:r w:rsidRPr="008F0F90">
        <w:rPr>
          <w:rFonts w:ascii="Calibri" w:hAnsi="Calibri"/>
          <w:b/>
          <w:i/>
          <w:sz w:val="28"/>
        </w:rPr>
        <w:t>and</w:t>
      </w:r>
      <w:r w:rsidRPr="008F0F90">
        <w:rPr>
          <w:rFonts w:ascii="Calibri" w:hAnsi="Calibri"/>
          <w:b/>
          <w:sz w:val="28"/>
        </w:rPr>
        <w:t xml:space="preserve"> logo by </w:t>
      </w:r>
    </w:p>
    <w:p w:rsidR="000C6EEC" w:rsidRPr="008F0F90" w:rsidRDefault="008F0F90" w:rsidP="00AF40E7">
      <w:pPr>
        <w:ind w:left="720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2A6C1E">
        <w:rPr>
          <w:rFonts w:ascii="Calibri" w:hAnsi="Calibri"/>
          <w:b/>
          <w:sz w:val="28"/>
        </w:rPr>
        <w:t>Tuesday, September 6</w:t>
      </w:r>
      <w:r w:rsidR="00C93F7D" w:rsidRPr="00680E53">
        <w:rPr>
          <w:rFonts w:ascii="Calibri" w:hAnsi="Calibri"/>
          <w:b/>
          <w:sz w:val="28"/>
        </w:rPr>
        <w:t>, 201</w:t>
      </w:r>
      <w:r w:rsidR="002A6C1E">
        <w:rPr>
          <w:rFonts w:ascii="Calibri" w:hAnsi="Calibri"/>
          <w:b/>
          <w:sz w:val="28"/>
        </w:rPr>
        <w:t>6</w:t>
      </w:r>
      <w:r w:rsidR="000C6EEC" w:rsidRPr="008F0F90">
        <w:rPr>
          <w:rFonts w:ascii="Calibri" w:hAnsi="Calibri"/>
          <w:b/>
          <w:sz w:val="28"/>
        </w:rPr>
        <w:t xml:space="preserve"> for logo placement on brochure)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8F0F90">
        <w:rPr>
          <w:rFonts w:ascii="Calibri" w:hAnsi="Calibri"/>
        </w:rPr>
        <w:t>Includes informati</w:t>
      </w:r>
      <w:r w:rsidRPr="001A762B">
        <w:rPr>
          <w:rFonts w:ascii="Calibri" w:hAnsi="Calibri"/>
        </w:rPr>
        <w:t>on in participant packet &amp; recognition from conference emcee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 xml:space="preserve">Logo placement on brochure and prominently displayed at conference 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Full page ad (7.5 w x 10 h inches) in Conference Program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Display table in prom</w:t>
      </w:r>
      <w:r w:rsidR="00AF40E7" w:rsidRPr="001A762B">
        <w:rPr>
          <w:rFonts w:ascii="Calibri" w:hAnsi="Calibri"/>
        </w:rPr>
        <w:t>inent area and a</w:t>
      </w:r>
      <w:r w:rsidRPr="001A762B">
        <w:rPr>
          <w:rFonts w:ascii="Calibri" w:hAnsi="Calibri"/>
        </w:rPr>
        <w:t>dmission for four</w:t>
      </w:r>
      <w:r w:rsidR="0032242E">
        <w:rPr>
          <w:rFonts w:ascii="Calibri" w:hAnsi="Calibri"/>
        </w:rPr>
        <w:t>*</w:t>
      </w:r>
      <w:r w:rsidRPr="001A762B">
        <w:rPr>
          <w:rFonts w:ascii="Calibri" w:hAnsi="Calibri"/>
        </w:rPr>
        <w:t xml:space="preserve"> to</w:t>
      </w:r>
      <w:r w:rsidRPr="001A762B">
        <w:rPr>
          <w:rFonts w:ascii="Calibri" w:hAnsi="Calibri"/>
          <w:szCs w:val="24"/>
        </w:rPr>
        <w:t xml:space="preserve"> conference, including meals and materials</w:t>
      </w:r>
    </w:p>
    <w:p w:rsidR="000C6EEC" w:rsidRPr="001A762B" w:rsidRDefault="000C6EEC" w:rsidP="004B624C">
      <w:pPr>
        <w:spacing w:before="240"/>
        <w:ind w:left="547"/>
        <w:rPr>
          <w:rFonts w:ascii="Calibri" w:hAnsi="Calibri"/>
          <w:b/>
          <w:sz w:val="28"/>
        </w:rPr>
      </w:pPr>
      <w:r w:rsidRPr="001A762B">
        <w:rPr>
          <w:rFonts w:ascii="Calibri" w:hAnsi="Calibri"/>
          <w:b/>
          <w:sz w:val="28"/>
        </w:rPr>
        <w:t>$1500</w:t>
      </w:r>
      <w:r w:rsidRPr="001A762B">
        <w:rPr>
          <w:rFonts w:ascii="Calibri" w:hAnsi="Calibri"/>
          <w:b/>
          <w:sz w:val="28"/>
        </w:rPr>
        <w:tab/>
        <w:t xml:space="preserve"> Gold Sponsor </w:t>
      </w:r>
      <w:r w:rsidR="005F22E9" w:rsidRPr="001A762B">
        <w:rPr>
          <w:rFonts w:ascii="Calibri" w:hAnsi="Calibri"/>
          <w:b/>
          <w:sz w:val="28"/>
        </w:rPr>
        <w:t>(</w:t>
      </w:r>
      <w:r w:rsidRPr="001A762B">
        <w:rPr>
          <w:rFonts w:ascii="Calibri" w:hAnsi="Calibri"/>
          <w:b/>
          <w:sz w:val="28"/>
        </w:rPr>
        <w:t xml:space="preserve">Must have completed sponsorship form </w:t>
      </w:r>
      <w:r w:rsidRPr="001A762B">
        <w:rPr>
          <w:rFonts w:ascii="Calibri" w:hAnsi="Calibri"/>
          <w:b/>
          <w:i/>
          <w:sz w:val="28"/>
        </w:rPr>
        <w:t>and</w:t>
      </w:r>
      <w:r w:rsidRPr="001A762B">
        <w:rPr>
          <w:rFonts w:ascii="Calibri" w:hAnsi="Calibri"/>
          <w:b/>
          <w:sz w:val="28"/>
        </w:rPr>
        <w:t xml:space="preserve"> logo by </w:t>
      </w:r>
    </w:p>
    <w:p w:rsidR="000C6EEC" w:rsidRPr="001A762B" w:rsidRDefault="00AF40E7" w:rsidP="00AF40E7">
      <w:pPr>
        <w:ind w:left="720" w:firstLine="720"/>
        <w:rPr>
          <w:rFonts w:ascii="Calibri" w:hAnsi="Calibri"/>
          <w:b/>
          <w:sz w:val="28"/>
        </w:rPr>
      </w:pPr>
      <w:r w:rsidRPr="008F0F90">
        <w:rPr>
          <w:rFonts w:ascii="Calibri" w:hAnsi="Calibri"/>
          <w:b/>
          <w:sz w:val="28"/>
        </w:rPr>
        <w:t xml:space="preserve"> </w:t>
      </w:r>
      <w:r w:rsidR="002A6C1E">
        <w:rPr>
          <w:rFonts w:ascii="Calibri" w:hAnsi="Calibri"/>
          <w:b/>
          <w:sz w:val="28"/>
        </w:rPr>
        <w:t>Tuesday, September 6, 2016</w:t>
      </w:r>
      <w:r w:rsidR="000C6EEC" w:rsidRPr="001A762B">
        <w:rPr>
          <w:rFonts w:ascii="Calibri" w:hAnsi="Calibri"/>
          <w:b/>
          <w:sz w:val="28"/>
        </w:rPr>
        <w:t xml:space="preserve"> for logo placement on brochure)</w:t>
      </w:r>
    </w:p>
    <w:p w:rsidR="000C6EEC" w:rsidRPr="001A762B" w:rsidRDefault="000C6EEC" w:rsidP="00F4205C">
      <w:pPr>
        <w:spacing w:before="120"/>
        <w:ind w:left="1440"/>
        <w:rPr>
          <w:rFonts w:ascii="Calibri" w:hAnsi="Calibri"/>
          <w:i/>
          <w:szCs w:val="24"/>
        </w:rPr>
      </w:pPr>
      <w:r w:rsidRPr="001A762B">
        <w:rPr>
          <w:rFonts w:ascii="Calibri" w:hAnsi="Calibri"/>
          <w:i/>
          <w:szCs w:val="24"/>
        </w:rPr>
        <w:t>This sponsorship will provide Scholarships for family caregivers to attend the conference.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Logo placement on brochure &amp; prominently displayed at conference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 xml:space="preserve">Full Page ad (7.5 w x 10 h inches) in Conference Program  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Display table in prominent area and Admission for two</w:t>
      </w:r>
      <w:r w:rsidR="004B624C">
        <w:rPr>
          <w:rFonts w:ascii="Calibri" w:hAnsi="Calibri"/>
        </w:rPr>
        <w:t>*</w:t>
      </w:r>
      <w:r w:rsidRPr="001A762B">
        <w:rPr>
          <w:rFonts w:ascii="Calibri" w:hAnsi="Calibri"/>
        </w:rPr>
        <w:t xml:space="preserve"> to conference, including meals and materials</w:t>
      </w:r>
    </w:p>
    <w:p w:rsidR="000C6EEC" w:rsidRPr="001A762B" w:rsidRDefault="000C6EEC" w:rsidP="004B624C">
      <w:pPr>
        <w:spacing w:before="240"/>
        <w:ind w:left="547"/>
        <w:rPr>
          <w:rFonts w:ascii="Calibri" w:hAnsi="Calibri"/>
          <w:b/>
          <w:sz w:val="28"/>
        </w:rPr>
      </w:pPr>
      <w:r w:rsidRPr="001A762B">
        <w:rPr>
          <w:rFonts w:ascii="Calibri" w:hAnsi="Calibri"/>
          <w:b/>
          <w:sz w:val="28"/>
        </w:rPr>
        <w:t>$1000</w:t>
      </w:r>
      <w:r w:rsidRPr="001A762B">
        <w:rPr>
          <w:rFonts w:ascii="Calibri" w:hAnsi="Calibri"/>
          <w:b/>
          <w:sz w:val="28"/>
        </w:rPr>
        <w:tab/>
        <w:t xml:space="preserve"> Silver Sponsor</w:t>
      </w:r>
    </w:p>
    <w:p w:rsidR="000C6EEC" w:rsidRPr="008F0F90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8F0F90">
        <w:rPr>
          <w:rFonts w:ascii="Calibri" w:hAnsi="Calibri"/>
        </w:rPr>
        <w:t>Name placement on brochure &amp; prominently displayed at conference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Half page ad (7.5 w x 4-7/8” h inche</w:t>
      </w:r>
      <w:r w:rsidR="009F09B7">
        <w:rPr>
          <w:rFonts w:ascii="Calibri" w:hAnsi="Calibri"/>
        </w:rPr>
        <w:t>s) in Participant Folder &amp; listing</w:t>
      </w:r>
      <w:r w:rsidRPr="001A762B">
        <w:rPr>
          <w:rFonts w:ascii="Calibri" w:hAnsi="Calibri"/>
        </w:rPr>
        <w:t xml:space="preserve"> on Sponsors Poster at Conference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Display table in prominent area and Admission for two</w:t>
      </w:r>
      <w:r w:rsidR="004B624C">
        <w:rPr>
          <w:rFonts w:ascii="Calibri" w:hAnsi="Calibri"/>
        </w:rPr>
        <w:t>*</w:t>
      </w:r>
      <w:r w:rsidRPr="001A762B">
        <w:rPr>
          <w:rFonts w:ascii="Calibri" w:hAnsi="Calibri"/>
        </w:rPr>
        <w:t xml:space="preserve"> to conference, including meals and materials</w:t>
      </w:r>
    </w:p>
    <w:p w:rsidR="000C6EEC" w:rsidRPr="001A762B" w:rsidRDefault="000C6EEC" w:rsidP="004B624C">
      <w:pPr>
        <w:spacing w:before="240"/>
        <w:ind w:left="547"/>
        <w:rPr>
          <w:rFonts w:ascii="Calibri" w:hAnsi="Calibri"/>
          <w:b/>
          <w:sz w:val="28"/>
        </w:rPr>
      </w:pPr>
      <w:r w:rsidRPr="001A762B">
        <w:rPr>
          <w:rFonts w:ascii="Calibri" w:hAnsi="Calibri"/>
          <w:i/>
          <w:sz w:val="28"/>
        </w:rPr>
        <w:t xml:space="preserve"> </w:t>
      </w:r>
      <w:r w:rsidRPr="001A762B">
        <w:rPr>
          <w:rFonts w:ascii="Calibri" w:hAnsi="Calibri"/>
          <w:b/>
          <w:sz w:val="28"/>
        </w:rPr>
        <w:t>$550</w:t>
      </w:r>
      <w:r w:rsidRPr="001A762B">
        <w:rPr>
          <w:rFonts w:ascii="Calibri" w:hAnsi="Calibri"/>
          <w:b/>
          <w:sz w:val="28"/>
        </w:rPr>
        <w:tab/>
        <w:t>Copper Sponsor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One-fourth page ad (3-5/8 w x 4-7/8” h inches) in Participant Handout Folder</w:t>
      </w:r>
    </w:p>
    <w:p w:rsidR="000C6EEC" w:rsidRPr="001A762B" w:rsidRDefault="000C6EEC" w:rsidP="008F0F90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Display table and Admission for two</w:t>
      </w:r>
      <w:r w:rsidR="004B624C">
        <w:rPr>
          <w:rFonts w:ascii="Calibri" w:hAnsi="Calibri"/>
        </w:rPr>
        <w:t>*</w:t>
      </w:r>
      <w:r w:rsidRPr="001A762B">
        <w:rPr>
          <w:rFonts w:ascii="Calibri" w:hAnsi="Calibri"/>
        </w:rPr>
        <w:t xml:space="preserve"> to conference, including meals and materials</w:t>
      </w:r>
    </w:p>
    <w:p w:rsidR="000C6EEC" w:rsidRPr="001A762B" w:rsidRDefault="000C6EEC" w:rsidP="004B624C">
      <w:pPr>
        <w:spacing w:before="240"/>
        <w:ind w:left="547"/>
        <w:rPr>
          <w:rFonts w:ascii="Calibri" w:hAnsi="Calibri"/>
          <w:b/>
          <w:sz w:val="28"/>
          <w:szCs w:val="28"/>
        </w:rPr>
      </w:pPr>
      <w:r w:rsidRPr="001A762B">
        <w:rPr>
          <w:rFonts w:ascii="Calibri" w:hAnsi="Calibri"/>
          <w:b/>
          <w:sz w:val="28"/>
          <w:szCs w:val="28"/>
        </w:rPr>
        <w:t>$</w:t>
      </w:r>
      <w:r w:rsidRPr="001A762B">
        <w:rPr>
          <w:rFonts w:ascii="Calibri" w:hAnsi="Calibri"/>
          <w:b/>
          <w:sz w:val="28"/>
        </w:rPr>
        <w:t>300</w:t>
      </w:r>
      <w:r w:rsidRPr="001A762B">
        <w:rPr>
          <w:rFonts w:ascii="Calibri" w:hAnsi="Calibri"/>
          <w:b/>
        </w:rPr>
        <w:tab/>
      </w:r>
      <w:r w:rsidRPr="001A762B">
        <w:rPr>
          <w:rFonts w:ascii="Calibri" w:hAnsi="Calibri"/>
          <w:b/>
          <w:sz w:val="28"/>
          <w:szCs w:val="28"/>
        </w:rPr>
        <w:t>Exhibitor</w:t>
      </w:r>
      <w:r w:rsidR="00AF40E7" w:rsidRPr="001A762B">
        <w:rPr>
          <w:rFonts w:ascii="Calibri" w:hAnsi="Calibri"/>
          <w:b/>
          <w:sz w:val="28"/>
          <w:szCs w:val="28"/>
        </w:rPr>
        <w:t xml:space="preserve"> (This level is only available to non-profit 501(c)</w:t>
      </w:r>
      <w:r w:rsidR="008F0F90">
        <w:rPr>
          <w:rFonts w:ascii="Calibri" w:hAnsi="Calibri"/>
          <w:b/>
          <w:sz w:val="28"/>
          <w:szCs w:val="28"/>
        </w:rPr>
        <w:t>(</w:t>
      </w:r>
      <w:r w:rsidR="00AF40E7" w:rsidRPr="001A762B">
        <w:rPr>
          <w:rFonts w:ascii="Calibri" w:hAnsi="Calibri"/>
          <w:b/>
          <w:sz w:val="28"/>
          <w:szCs w:val="28"/>
        </w:rPr>
        <w:t>3</w:t>
      </w:r>
      <w:r w:rsidR="008F0F90">
        <w:rPr>
          <w:rFonts w:ascii="Calibri" w:hAnsi="Calibri"/>
          <w:b/>
          <w:sz w:val="28"/>
          <w:szCs w:val="28"/>
        </w:rPr>
        <w:t>)</w:t>
      </w:r>
      <w:r w:rsidR="00AF40E7" w:rsidRPr="001A762B">
        <w:rPr>
          <w:rFonts w:ascii="Calibri" w:hAnsi="Calibri"/>
          <w:b/>
          <w:sz w:val="28"/>
          <w:szCs w:val="28"/>
        </w:rPr>
        <w:t xml:space="preserve"> organizations)</w:t>
      </w:r>
    </w:p>
    <w:p w:rsidR="000C6EEC" w:rsidRPr="001A762B" w:rsidRDefault="000C6EEC" w:rsidP="004B624C">
      <w:pPr>
        <w:numPr>
          <w:ilvl w:val="0"/>
          <w:numId w:val="2"/>
        </w:numPr>
        <w:spacing w:before="40"/>
        <w:ind w:left="2088"/>
        <w:rPr>
          <w:rFonts w:ascii="Calibri" w:hAnsi="Calibri"/>
        </w:rPr>
      </w:pPr>
      <w:r w:rsidRPr="001A762B">
        <w:rPr>
          <w:rFonts w:ascii="Calibri" w:hAnsi="Calibri"/>
        </w:rPr>
        <w:t>Display table and admission for one</w:t>
      </w:r>
      <w:r w:rsidR="004B624C">
        <w:rPr>
          <w:rFonts w:ascii="Calibri" w:hAnsi="Calibri"/>
        </w:rPr>
        <w:t>*</w:t>
      </w:r>
      <w:r w:rsidRPr="001A762B">
        <w:rPr>
          <w:rFonts w:ascii="Calibri" w:hAnsi="Calibri"/>
        </w:rPr>
        <w:t xml:space="preserve"> to conference, including one meal and materials</w:t>
      </w:r>
      <w:r w:rsidRPr="001A762B">
        <w:rPr>
          <w:rFonts w:ascii="Calibri" w:hAnsi="Calibri"/>
        </w:rPr>
        <w:tab/>
      </w:r>
    </w:p>
    <w:p w:rsidR="00EA0308" w:rsidRDefault="004B624C" w:rsidP="003224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*Number of registrations includes table representatives</w:t>
      </w:r>
      <w:r w:rsidR="0032242E">
        <w:rPr>
          <w:rFonts w:ascii="Calibri" w:hAnsi="Calibri"/>
          <w:b/>
          <w:sz w:val="28"/>
          <w:szCs w:val="28"/>
        </w:rPr>
        <w:t>.</w:t>
      </w:r>
    </w:p>
    <w:p w:rsidR="0032242E" w:rsidRPr="001A762B" w:rsidRDefault="0032242E" w:rsidP="0032242E">
      <w:pPr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Registration for representatives includes meals, conference materials and CEUs. Additional conference registrations are availab</w:t>
      </w:r>
      <w:r w:rsidR="009F09B7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 xml:space="preserve">e at </w:t>
      </w:r>
      <w:r w:rsidR="00211DB5">
        <w:rPr>
          <w:rFonts w:ascii="Calibri" w:hAnsi="Calibri"/>
          <w:b/>
          <w:sz w:val="28"/>
          <w:szCs w:val="28"/>
        </w:rPr>
        <w:t xml:space="preserve">$40 for family caregivers and </w:t>
      </w:r>
      <w:r w:rsidR="00211DB5">
        <w:rPr>
          <w:rFonts w:ascii="Calibri" w:hAnsi="Calibri"/>
          <w:b/>
          <w:sz w:val="28"/>
          <w:szCs w:val="28"/>
        </w:rPr>
        <w:br/>
        <w:t>$65</w:t>
      </w:r>
      <w:r w:rsidR="00872556">
        <w:rPr>
          <w:rFonts w:ascii="Calibri" w:hAnsi="Calibri"/>
          <w:b/>
          <w:sz w:val="28"/>
          <w:szCs w:val="28"/>
        </w:rPr>
        <w:t xml:space="preserve"> for professional CEUs</w:t>
      </w:r>
      <w:r>
        <w:rPr>
          <w:rFonts w:ascii="Calibri" w:hAnsi="Calibri"/>
          <w:b/>
          <w:sz w:val="28"/>
          <w:szCs w:val="28"/>
        </w:rPr>
        <w:t>.</w:t>
      </w:r>
    </w:p>
    <w:sectPr w:rsidR="0032242E" w:rsidRPr="001A762B" w:rsidSect="004B624C">
      <w:pgSz w:w="12240" w:h="15840" w:code="1"/>
      <w:pgMar w:top="547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D3" w:rsidRDefault="004366D3" w:rsidP="004B624C">
      <w:r>
        <w:separator/>
      </w:r>
    </w:p>
  </w:endnote>
  <w:endnote w:type="continuationSeparator" w:id="0">
    <w:p w:rsidR="004366D3" w:rsidRDefault="004366D3" w:rsidP="004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D3" w:rsidRDefault="004366D3" w:rsidP="004B624C">
      <w:r>
        <w:separator/>
      </w:r>
    </w:p>
  </w:footnote>
  <w:footnote w:type="continuationSeparator" w:id="0">
    <w:p w:rsidR="004366D3" w:rsidRDefault="004366D3" w:rsidP="004B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FB6"/>
    <w:multiLevelType w:val="hybridMultilevel"/>
    <w:tmpl w:val="E250943E"/>
    <w:lvl w:ilvl="0" w:tplc="2F808E90">
      <w:start w:val="1"/>
      <w:numFmt w:val="bullet"/>
      <w:lvlText w:val=""/>
      <w:lvlJc w:val="left"/>
      <w:pPr>
        <w:ind w:left="1267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4B083F18"/>
    <w:multiLevelType w:val="hybridMultilevel"/>
    <w:tmpl w:val="6B56543A"/>
    <w:lvl w:ilvl="0" w:tplc="2F808E90">
      <w:start w:val="1"/>
      <w:numFmt w:val="bullet"/>
      <w:lvlText w:val="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7CB"/>
    <w:multiLevelType w:val="hybridMultilevel"/>
    <w:tmpl w:val="E4C05530"/>
    <w:lvl w:ilvl="0" w:tplc="2F808E90">
      <w:start w:val="1"/>
      <w:numFmt w:val="bullet"/>
      <w:lvlText w:val="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A04A4"/>
    <w:multiLevelType w:val="hybridMultilevel"/>
    <w:tmpl w:val="71ECCBF4"/>
    <w:lvl w:ilvl="0" w:tplc="2F808E90">
      <w:start w:val="1"/>
      <w:numFmt w:val="bullet"/>
      <w:lvlText w:val="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411"/>
    <w:multiLevelType w:val="hybridMultilevel"/>
    <w:tmpl w:val="6CC8CB38"/>
    <w:lvl w:ilvl="0" w:tplc="2F808E90">
      <w:start w:val="1"/>
      <w:numFmt w:val="bullet"/>
      <w:lvlText w:val="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FA8"/>
    <w:multiLevelType w:val="hybridMultilevel"/>
    <w:tmpl w:val="304AE9FA"/>
    <w:lvl w:ilvl="0" w:tplc="2F808E90">
      <w:start w:val="1"/>
      <w:numFmt w:val="bullet"/>
      <w:lvlText w:val="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C"/>
    <w:rsid w:val="000A2781"/>
    <w:rsid w:val="000A645F"/>
    <w:rsid w:val="000C6EEC"/>
    <w:rsid w:val="001A762B"/>
    <w:rsid w:val="00205287"/>
    <w:rsid w:val="00211DB5"/>
    <w:rsid w:val="002A6C1E"/>
    <w:rsid w:val="002D3073"/>
    <w:rsid w:val="002E5859"/>
    <w:rsid w:val="002F5FDC"/>
    <w:rsid w:val="00304A97"/>
    <w:rsid w:val="0032242E"/>
    <w:rsid w:val="003847A6"/>
    <w:rsid w:val="00407BE6"/>
    <w:rsid w:val="004366D3"/>
    <w:rsid w:val="00476F37"/>
    <w:rsid w:val="004B624C"/>
    <w:rsid w:val="004C7124"/>
    <w:rsid w:val="004D50AB"/>
    <w:rsid w:val="005A1FF7"/>
    <w:rsid w:val="005B1484"/>
    <w:rsid w:val="005E5F00"/>
    <w:rsid w:val="005F22E9"/>
    <w:rsid w:val="006074EC"/>
    <w:rsid w:val="006559DA"/>
    <w:rsid w:val="0066290C"/>
    <w:rsid w:val="00675A02"/>
    <w:rsid w:val="00680E53"/>
    <w:rsid w:val="006A08AD"/>
    <w:rsid w:val="006A0A50"/>
    <w:rsid w:val="006B4BA9"/>
    <w:rsid w:val="006C19FF"/>
    <w:rsid w:val="00706D24"/>
    <w:rsid w:val="00707E3B"/>
    <w:rsid w:val="007476E8"/>
    <w:rsid w:val="00772EA1"/>
    <w:rsid w:val="007758DE"/>
    <w:rsid w:val="007875E0"/>
    <w:rsid w:val="007B1FF0"/>
    <w:rsid w:val="007B39C7"/>
    <w:rsid w:val="0080793F"/>
    <w:rsid w:val="00860F98"/>
    <w:rsid w:val="00872556"/>
    <w:rsid w:val="00880188"/>
    <w:rsid w:val="00887B6B"/>
    <w:rsid w:val="008C0607"/>
    <w:rsid w:val="008F0F90"/>
    <w:rsid w:val="008F7602"/>
    <w:rsid w:val="00911040"/>
    <w:rsid w:val="009F09B7"/>
    <w:rsid w:val="00A3795C"/>
    <w:rsid w:val="00AF40E7"/>
    <w:rsid w:val="00B63B2D"/>
    <w:rsid w:val="00B92B8F"/>
    <w:rsid w:val="00BD3FCB"/>
    <w:rsid w:val="00C513DF"/>
    <w:rsid w:val="00C93F7D"/>
    <w:rsid w:val="00D41F5A"/>
    <w:rsid w:val="00D73EA8"/>
    <w:rsid w:val="00D94ADD"/>
    <w:rsid w:val="00E053C7"/>
    <w:rsid w:val="00E76162"/>
    <w:rsid w:val="00EA0308"/>
    <w:rsid w:val="00EB536D"/>
    <w:rsid w:val="00EE0FD6"/>
    <w:rsid w:val="00EE6B24"/>
    <w:rsid w:val="00F4205C"/>
    <w:rsid w:val="00FA4AFC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05CFE-0039-4E99-8E51-D62D3902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EC"/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qFormat/>
    <w:rsid w:val="000C6EEC"/>
    <w:pPr>
      <w:keepNext/>
      <w:jc w:val="center"/>
      <w:outlineLvl w:val="1"/>
    </w:pPr>
    <w:rPr>
      <w:rFonts w:ascii="Abadi MT Condensed Light" w:hAnsi="Abadi MT Condensed Light"/>
      <w:sz w:val="32"/>
    </w:rPr>
  </w:style>
  <w:style w:type="paragraph" w:styleId="Heading4">
    <w:name w:val="heading 4"/>
    <w:basedOn w:val="Normal"/>
    <w:next w:val="Normal"/>
    <w:link w:val="Heading4Char"/>
    <w:qFormat/>
    <w:rsid w:val="000C6EEC"/>
    <w:pPr>
      <w:keepNext/>
      <w:jc w:val="center"/>
      <w:outlineLvl w:val="3"/>
    </w:pPr>
    <w:rPr>
      <w:rFonts w:ascii="Abadi MT Condensed Light" w:hAnsi="Abadi MT Condensed Ligh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EEC"/>
    <w:rPr>
      <w:rFonts w:ascii="Abadi MT Condensed Light" w:hAnsi="Abadi MT Condensed Light"/>
      <w:sz w:val="32"/>
    </w:rPr>
  </w:style>
  <w:style w:type="character" w:customStyle="1" w:styleId="Heading4Char">
    <w:name w:val="Heading 4 Char"/>
    <w:link w:val="Heading4"/>
    <w:rsid w:val="000C6EEC"/>
    <w:rPr>
      <w:rFonts w:ascii="Abadi MT Condensed Light" w:hAnsi="Abadi MT Condensed Light"/>
      <w:sz w:val="24"/>
      <w:u w:val="single"/>
    </w:rPr>
  </w:style>
  <w:style w:type="paragraph" w:styleId="BalloonText">
    <w:name w:val="Balloon Text"/>
    <w:basedOn w:val="Normal"/>
    <w:link w:val="BalloonTextChar"/>
    <w:rsid w:val="00476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B62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624C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4B62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624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Council On Aging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Ring</dc:creator>
  <cp:keywords/>
  <dc:description/>
  <cp:lastModifiedBy>Karen Ring</cp:lastModifiedBy>
  <cp:revision>2</cp:revision>
  <cp:lastPrinted>2016-07-20T20:36:00Z</cp:lastPrinted>
  <dcterms:created xsi:type="dcterms:W3CDTF">2016-08-05T18:51:00Z</dcterms:created>
  <dcterms:modified xsi:type="dcterms:W3CDTF">2016-08-05T18:51:00Z</dcterms:modified>
</cp:coreProperties>
</file>